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BD508" w14:textId="77777777" w:rsidR="003A728C" w:rsidRDefault="003A728C" w:rsidP="003A728C">
      <w:pPr>
        <w:keepNext/>
        <w:spacing w:after="0" w:line="240" w:lineRule="auto"/>
        <w:ind w:left="709" w:hanging="709"/>
        <w:jc w:val="right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</w:pPr>
      <w:bookmarkStart w:id="0" w:name="_Hlk171329238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>ПРОЄКТ</w:t>
      </w:r>
    </w:p>
    <w:p w14:paraId="2B98401E" w14:textId="77777777" w:rsidR="0018492A" w:rsidRPr="007D2950" w:rsidRDefault="00593191" w:rsidP="00A47C05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3A728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56D3F84" wp14:editId="2B2A90A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Pr="007D2950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проєкт</w:t>
      </w:r>
    </w:p>
    <w:p w14:paraId="0AE078D2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087D36C" w14:textId="314A898F" w:rsidR="0018492A" w:rsidRPr="00575E67" w:rsidRDefault="003C3FCE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8F57A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5C6CCD8" w14:textId="77777777" w:rsidR="007911F2" w:rsidRDefault="00DE623F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DE623F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46AD68EA" w14:textId="77777777" w:rsidR="00DE623F" w:rsidRPr="007911F2" w:rsidRDefault="00DE623F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059EA8CF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32BED1D6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D84C0E7" w14:textId="77777777" w:rsidR="0018492A" w:rsidRPr="000344C8" w:rsidRDefault="003A728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5р.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5931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48E946AB" w14:textId="77777777" w:rsidR="0018492A" w:rsidRPr="00330E31" w:rsidRDefault="0018492A" w:rsidP="0018492A">
      <w:pPr>
        <w:rPr>
          <w:lang w:val="uk-UA"/>
        </w:rPr>
      </w:pPr>
    </w:p>
    <w:p w14:paraId="3848E56A" w14:textId="77777777" w:rsidR="00D24613" w:rsidRDefault="00C80ECE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родовження терміну дії договору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про надання поворотної фінансової допомоги К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НП «Бучанський консультативно – діагностичний</w:t>
      </w:r>
    </w:p>
    <w:p w14:paraId="5F95DE6F" w14:textId="77777777" w:rsidR="00932FDD" w:rsidRDefault="00D24613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центр Бучанської міської ради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bookmarkEnd w:id="1"/>
    <w:bookmarkEnd w:id="2"/>
    <w:p w14:paraId="13833ABE" w14:textId="77777777"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C714C83" w14:textId="77777777" w:rsidR="00C50F3C" w:rsidRPr="00DE623F" w:rsidRDefault="00CE6492" w:rsidP="001F3AC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bookmarkStart w:id="3" w:name="_Hlk171329594"/>
      <w:r w:rsidRPr="00DE623F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 метою </w:t>
      </w:r>
      <w:r w:rsidR="006F7A8C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стабілізації фінансового стану, погашення кредиторської заборгованості </w:t>
      </w:r>
      <w:r w:rsidR="001F3ACE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</w:t>
      </w:r>
      <w:r w:rsidR="00D24613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неприбуткового </w:t>
      </w:r>
      <w:r w:rsidR="006F7A8C" w:rsidRPr="00DE623F">
        <w:rPr>
          <w:rFonts w:ascii="Times New Roman" w:hAnsi="Times New Roman" w:cs="Times New Roman"/>
          <w:sz w:val="26"/>
          <w:szCs w:val="26"/>
          <w:lang w:val="uk-UA"/>
        </w:rPr>
        <w:t>підприємства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1F3ACE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«Буча</w:t>
      </w:r>
      <w:r w:rsidR="00D24613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нський консультативно-діагностичний центр Бучанської міської ради</w:t>
      </w:r>
      <w:r w:rsidR="001F3ACE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»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та запобігання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виникнення надзвичайної ситуації в зв’язку з відсутністю можливості надавати якісні та в повній мірі </w:t>
      </w:r>
      <w:r w:rsidR="00D24613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медичні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послуги, враховуючи рекомендації постійних комісій ради, 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керуючись Законом України «Про місцеве самоврядування в Україні»,</w:t>
      </w:r>
      <w:r w:rsidR="00575C7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bookmarkEnd w:id="3"/>
      <w:r w:rsidR="00575C7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Бучанська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50F3C" w:rsidRPr="00DE623F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14:paraId="11910DFE" w14:textId="77777777" w:rsidR="0018492A" w:rsidRPr="00DE623F" w:rsidRDefault="0018492A" w:rsidP="006A7D22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E623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  <w:r w:rsidRPr="00DE623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04D278EF" w14:textId="77777777" w:rsidR="0081252E" w:rsidRPr="00DE623F" w:rsidRDefault="006F7A8C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Про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довжити термін дії Договору про надання поворотної фінансової допомоги </w:t>
      </w:r>
      <w:r w:rsidR="00593191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від 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18.12.2024 № 506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укладеного між Бучанською міською радою та комунальним 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некомерційним 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підприємством «Буча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н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с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ький консультативно – діагностичний центр Бучанської міської ради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»</w:t>
      </w:r>
      <w:r w:rsidR="003D1FB8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</w:t>
      </w:r>
      <w:r w:rsidR="001F3AC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до 31.12.202</w:t>
      </w:r>
      <w:r w:rsidR="00F6522D">
        <w:rPr>
          <w:rFonts w:ascii="Times New Roman" w:eastAsia="Calibri" w:hAnsi="Times New Roman" w:cs="Times New Roman"/>
          <w:sz w:val="26"/>
          <w:szCs w:val="26"/>
          <w:lang w:val="uk-UA"/>
        </w:rPr>
        <w:t>6</w:t>
      </w:r>
      <w:r w:rsidR="001F3AC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року.</w:t>
      </w:r>
    </w:p>
    <w:p w14:paraId="19760A05" w14:textId="77777777" w:rsidR="004B15D7" w:rsidRPr="00DE623F" w:rsidRDefault="004B15D7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Підписання додаткової угоди про продовження строку дії договору покласти на директора КНП «БКДЦ» БМР – 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Пономаренко Тетяну Вікторівну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 призначеного Розпорядженням Бу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чанського міського голови від 2</w:t>
      </w:r>
      <w:r w:rsidR="0021624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.0</w:t>
      </w:r>
      <w:r w:rsidR="0021624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4.2025 року №180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/к/тр.</w:t>
      </w:r>
    </w:p>
    <w:p w14:paraId="606B2733" w14:textId="77777777" w:rsidR="0081252E" w:rsidRPr="00DE623F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Комунальному </w:t>
      </w:r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некомерційному 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підприємству «Буча</w:t>
      </w:r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нський консультативно – діагностичний центр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» забезпечити повернення отриманої поворотної фінансової допомоги Бучанській міській раді в термін до 31.</w:t>
      </w:r>
      <w:r w:rsidR="00D227C7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12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.202</w:t>
      </w:r>
      <w:r w:rsidR="000649A9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6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.  </w:t>
      </w:r>
    </w:p>
    <w:p w14:paraId="09CBB103" w14:textId="77777777" w:rsidR="00C80ECE" w:rsidRPr="00DE623F" w:rsidRDefault="00C80ECE" w:rsidP="001F3ACE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постійну комісію з </w:t>
      </w:r>
      <w:r w:rsidR="00AA575B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питань фінансів, бюджетної </w:t>
      </w:r>
      <w:r w:rsidR="002E4AE6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та податкової політики</w:t>
      </w:r>
      <w:r w:rsidR="00AA575B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 соціально – економічного розвитку, підприємництва та інвестиційної діяльності</w:t>
      </w:r>
      <w:r w:rsidR="002E4AE6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14:paraId="66527FA1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5F71E88" w14:textId="77777777" w:rsidR="0018492A" w:rsidRDefault="0018492A" w:rsidP="003E0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745AEF1E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15"/>
      </w:tblGrid>
      <w:tr w:rsidR="0070036A" w:rsidRPr="005C1201" w14:paraId="0EB5296C" w14:textId="77777777" w:rsidTr="003E0A8E">
        <w:trPr>
          <w:trHeight w:val="1534"/>
        </w:trPr>
        <w:tc>
          <w:tcPr>
            <w:tcW w:w="3969" w:type="dxa"/>
          </w:tcPr>
          <w:p w14:paraId="5F943613" w14:textId="77777777" w:rsidR="0021624E" w:rsidRDefault="0021624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3EB718F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FB5CFD" wp14:editId="382B09F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95E57E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FB5C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5195E57E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0A70620E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146E642B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6A05781F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6EDE276F" w14:textId="77777777" w:rsidR="0070036A" w:rsidRPr="00F61413" w:rsidRDefault="003E0A8E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B9BB5EC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14:paraId="7F9F0E73" w14:textId="77777777"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3FA4B50" w14:textId="77777777"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4280785" w14:textId="77777777" w:rsidR="0070036A" w:rsidRPr="005C1201" w:rsidRDefault="000649A9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3DBA03D9" w14:textId="77777777" w:rsidTr="003E0A8E">
        <w:trPr>
          <w:trHeight w:val="1447"/>
        </w:trPr>
        <w:tc>
          <w:tcPr>
            <w:tcW w:w="3969" w:type="dxa"/>
          </w:tcPr>
          <w:p w14:paraId="5702DF3D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243AFA2F" w14:textId="77777777" w:rsidR="0070036A" w:rsidRPr="005C1201" w:rsidRDefault="000649A9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059C9A72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3DDB1D2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4AFBBE26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6BA911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E5E1985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6B05D330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983CA67" w14:textId="77777777"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</w:t>
            </w:r>
            <w:r w:rsidR="00BA089E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</w:p>
          <w:p w14:paraId="2FF8B5E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14:paraId="73670248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CF7A2B" w14:textId="77777777" w:rsidR="0021624E" w:rsidRPr="0021624E" w:rsidRDefault="0021624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EA0C2" w14:textId="77777777" w:rsidR="0070036A" w:rsidRPr="00EF2B54" w:rsidRDefault="000649A9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14:paraId="5D2421A5" w14:textId="77777777" w:rsidTr="003E0A8E">
        <w:trPr>
          <w:trHeight w:val="1401"/>
        </w:trPr>
        <w:tc>
          <w:tcPr>
            <w:tcW w:w="3969" w:type="dxa"/>
          </w:tcPr>
          <w:p w14:paraId="24327FB7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5A47D4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2825A45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3DCDE321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1E8F4F9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AEC3AB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394DABD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986C4A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27F0E60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1F575B42" w14:textId="77777777"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554B968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14:paraId="4E59C118" w14:textId="77777777"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451885D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6E93F0A" w14:textId="77777777"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4D4B0EBD" w14:textId="77777777" w:rsidTr="003E0A8E">
        <w:tc>
          <w:tcPr>
            <w:tcW w:w="3969" w:type="dxa"/>
          </w:tcPr>
          <w:p w14:paraId="4E2BADED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CBC4804" w14:textId="77777777" w:rsidR="0070036A" w:rsidRPr="005C1201" w:rsidRDefault="00F6522D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Директор</w:t>
            </w:r>
            <w:r w:rsidR="00E27254">
              <w:rPr>
                <w:b/>
                <w:sz w:val="28"/>
                <w:szCs w:val="28"/>
              </w:rPr>
              <w:t xml:space="preserve"> </w:t>
            </w:r>
            <w:r w:rsidR="003E0A8E">
              <w:rPr>
                <w:b/>
                <w:sz w:val="28"/>
                <w:szCs w:val="28"/>
              </w:rPr>
              <w:t xml:space="preserve"> КНП «Бучанський консультативно – діагностичний центр» Бучанської міської ради</w:t>
            </w:r>
          </w:p>
        </w:tc>
        <w:tc>
          <w:tcPr>
            <w:tcW w:w="2547" w:type="dxa"/>
          </w:tcPr>
          <w:p w14:paraId="5E23C95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1DF12E89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892FC42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9E45C8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BF4844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3D4437A3" w14:textId="77777777"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D17475F" w14:textId="77777777"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0119FB94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14:paraId="5CD51E2D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F3942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9870EAD" w14:textId="77777777" w:rsidR="0070036A" w:rsidRPr="005C1201" w:rsidRDefault="000649A9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ПОНОМАРЕНКО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381474B" w14:textId="77777777" w:rsidR="0018492A" w:rsidRDefault="0018492A" w:rsidP="0018492A"/>
    <w:p w14:paraId="2198F1E6" w14:textId="77777777" w:rsidR="00930A97" w:rsidRDefault="00930A97" w:rsidP="0018492A"/>
    <w:p w14:paraId="0384BC61" w14:textId="77777777" w:rsidR="00930A97" w:rsidRDefault="00930A97" w:rsidP="0018492A"/>
    <w:p w14:paraId="163B9514" w14:textId="77777777" w:rsidR="00930A97" w:rsidRDefault="00930A97" w:rsidP="0018492A"/>
    <w:p w14:paraId="06D2F0D1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1E0F37">
      <w:pgSz w:w="11906" w:h="16838"/>
      <w:pgMar w:top="720" w:right="56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470E9" w14:textId="77777777" w:rsidR="00F3699F" w:rsidRDefault="00F3699F" w:rsidP="000344C8">
      <w:pPr>
        <w:spacing w:after="0" w:line="240" w:lineRule="auto"/>
      </w:pPr>
      <w:r>
        <w:separator/>
      </w:r>
    </w:p>
  </w:endnote>
  <w:endnote w:type="continuationSeparator" w:id="0">
    <w:p w14:paraId="225AE6EA" w14:textId="77777777" w:rsidR="00F3699F" w:rsidRDefault="00F3699F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AEB9A" w14:textId="77777777" w:rsidR="00F3699F" w:rsidRDefault="00F3699F" w:rsidP="000344C8">
      <w:pPr>
        <w:spacing w:after="0" w:line="240" w:lineRule="auto"/>
      </w:pPr>
      <w:r>
        <w:separator/>
      </w:r>
    </w:p>
  </w:footnote>
  <w:footnote w:type="continuationSeparator" w:id="0">
    <w:p w14:paraId="09554429" w14:textId="77777777" w:rsidR="00F3699F" w:rsidRDefault="00F3699F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649A9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1D57"/>
    <w:rsid w:val="001D2853"/>
    <w:rsid w:val="001D39FB"/>
    <w:rsid w:val="001D3A2F"/>
    <w:rsid w:val="001D78D0"/>
    <w:rsid w:val="001E0F37"/>
    <w:rsid w:val="001F3ACE"/>
    <w:rsid w:val="00205B05"/>
    <w:rsid w:val="0021624E"/>
    <w:rsid w:val="00243EA0"/>
    <w:rsid w:val="0024676B"/>
    <w:rsid w:val="002A6B7C"/>
    <w:rsid w:val="002C13C7"/>
    <w:rsid w:val="002E4AE6"/>
    <w:rsid w:val="002F6773"/>
    <w:rsid w:val="00302C35"/>
    <w:rsid w:val="00320853"/>
    <w:rsid w:val="003646CB"/>
    <w:rsid w:val="003A728C"/>
    <w:rsid w:val="003B122F"/>
    <w:rsid w:val="003C3FCE"/>
    <w:rsid w:val="003D1FB8"/>
    <w:rsid w:val="003E0A8E"/>
    <w:rsid w:val="004078CE"/>
    <w:rsid w:val="004376B9"/>
    <w:rsid w:val="0046799E"/>
    <w:rsid w:val="004B15D7"/>
    <w:rsid w:val="004B2FE9"/>
    <w:rsid w:val="005037D9"/>
    <w:rsid w:val="00504CB8"/>
    <w:rsid w:val="005131F8"/>
    <w:rsid w:val="0051522C"/>
    <w:rsid w:val="00536571"/>
    <w:rsid w:val="00551236"/>
    <w:rsid w:val="00575B17"/>
    <w:rsid w:val="00575C7C"/>
    <w:rsid w:val="00580A11"/>
    <w:rsid w:val="00593191"/>
    <w:rsid w:val="005C1201"/>
    <w:rsid w:val="005E25EF"/>
    <w:rsid w:val="005E31FF"/>
    <w:rsid w:val="005E5940"/>
    <w:rsid w:val="005E5CDC"/>
    <w:rsid w:val="005F1F7D"/>
    <w:rsid w:val="005F26AE"/>
    <w:rsid w:val="00601C4D"/>
    <w:rsid w:val="006422C2"/>
    <w:rsid w:val="00642318"/>
    <w:rsid w:val="006428F5"/>
    <w:rsid w:val="006656AA"/>
    <w:rsid w:val="00672E58"/>
    <w:rsid w:val="00682CE0"/>
    <w:rsid w:val="00696BF4"/>
    <w:rsid w:val="006A7783"/>
    <w:rsid w:val="006A7D22"/>
    <w:rsid w:val="006B0EB6"/>
    <w:rsid w:val="006F616A"/>
    <w:rsid w:val="006F7A8C"/>
    <w:rsid w:val="0070036A"/>
    <w:rsid w:val="0075121F"/>
    <w:rsid w:val="00781E0A"/>
    <w:rsid w:val="007911F2"/>
    <w:rsid w:val="007D2950"/>
    <w:rsid w:val="007E1305"/>
    <w:rsid w:val="007E2F6B"/>
    <w:rsid w:val="007E393F"/>
    <w:rsid w:val="0081252E"/>
    <w:rsid w:val="00813AD9"/>
    <w:rsid w:val="00876FD4"/>
    <w:rsid w:val="008D62A4"/>
    <w:rsid w:val="008F57AD"/>
    <w:rsid w:val="00930A97"/>
    <w:rsid w:val="00932FDD"/>
    <w:rsid w:val="009B33E8"/>
    <w:rsid w:val="009C7268"/>
    <w:rsid w:val="00A04742"/>
    <w:rsid w:val="00A12B88"/>
    <w:rsid w:val="00A200AC"/>
    <w:rsid w:val="00A36312"/>
    <w:rsid w:val="00A4050E"/>
    <w:rsid w:val="00A40673"/>
    <w:rsid w:val="00A47C05"/>
    <w:rsid w:val="00A6419F"/>
    <w:rsid w:val="00A7228D"/>
    <w:rsid w:val="00A80FB1"/>
    <w:rsid w:val="00A859E4"/>
    <w:rsid w:val="00AA575B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227C7"/>
    <w:rsid w:val="00D24613"/>
    <w:rsid w:val="00D6080C"/>
    <w:rsid w:val="00D932FD"/>
    <w:rsid w:val="00D963E4"/>
    <w:rsid w:val="00DE623F"/>
    <w:rsid w:val="00DF3F6E"/>
    <w:rsid w:val="00DF6D3F"/>
    <w:rsid w:val="00E07B54"/>
    <w:rsid w:val="00E12F05"/>
    <w:rsid w:val="00E16257"/>
    <w:rsid w:val="00E27254"/>
    <w:rsid w:val="00E7500E"/>
    <w:rsid w:val="00E77D79"/>
    <w:rsid w:val="00E87ED1"/>
    <w:rsid w:val="00EA19F8"/>
    <w:rsid w:val="00EA1C56"/>
    <w:rsid w:val="00EA6601"/>
    <w:rsid w:val="00EB7628"/>
    <w:rsid w:val="00EE548C"/>
    <w:rsid w:val="00EF1B6D"/>
    <w:rsid w:val="00F3699F"/>
    <w:rsid w:val="00F5267C"/>
    <w:rsid w:val="00F6522D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D65A"/>
  <w15:docId w15:val="{B8755C45-7FFE-459A-AD07-1B5B7C61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EA4C-B75F-45E6-9504-097D06A8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Bohdana Savitska</cp:lastModifiedBy>
  <cp:revision>26</cp:revision>
  <cp:lastPrinted>2025-03-04T12:54:00Z</cp:lastPrinted>
  <dcterms:created xsi:type="dcterms:W3CDTF">2025-02-24T09:18:00Z</dcterms:created>
  <dcterms:modified xsi:type="dcterms:W3CDTF">2025-12-17T07:04:00Z</dcterms:modified>
</cp:coreProperties>
</file>